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项目名称：EMC硬盘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项目编号：BSRMYY-YNCG-2024-06005</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经营资质（须圈出营业执照等符合资质要求的经营范围和有效期）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2"/>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spacing w:line="594" w:lineRule="exact"/>
        <w:ind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1.经营资质（须圈出公司营业执照符合资质要求的经营范围和有效期）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723" w:firstLineChars="200"/>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096"/>
        <w:gridCol w:w="3652"/>
        <w:gridCol w:w="1287"/>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209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3652"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87"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单价（元）</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当前需求</w:t>
            </w:r>
            <w:bookmarkStart w:id="31" w:name="_GoBack"/>
            <w:bookmarkEnd w:id="31"/>
            <w:r>
              <w:rPr>
                <w:rFonts w:hint="eastAsia" w:eastAsia="仿宋" w:cs="Times New Roman"/>
                <w:b/>
                <w:kern w:val="0"/>
                <w:sz w:val="24"/>
                <w:szCs w:val="24"/>
                <w:lang w:val="en-US" w:eastAsia="zh-CN"/>
              </w:rPr>
              <w:t>数量</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总限价（元）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2096" w:type="dxa"/>
            <w:tcBorders>
              <w:top w:val="single" w:color="auto" w:sz="4" w:space="0"/>
              <w:left w:val="single" w:color="auto" w:sz="4" w:space="0"/>
              <w:right w:val="single" w:color="auto" w:sz="4" w:space="0"/>
            </w:tcBorders>
            <w:vAlign w:val="top"/>
          </w:tcPr>
          <w:p>
            <w:pPr>
              <w:rPr>
                <w:rFonts w:hint="eastAsia" w:ascii="宋体" w:hAnsi="宋体" w:cs="宋体"/>
                <w:sz w:val="18"/>
                <w:szCs w:val="18"/>
                <w:u w:val="none"/>
                <w:lang w:val="en-US" w:eastAsia="zh-CN"/>
              </w:rPr>
            </w:pPr>
            <w:r>
              <w:rPr>
                <w:rFonts w:hint="eastAsia"/>
                <w:sz w:val="24"/>
              </w:rPr>
              <w:t>EMC硬盘</w:t>
            </w:r>
          </w:p>
        </w:tc>
        <w:tc>
          <w:tcPr>
            <w:tcW w:w="3652" w:type="dxa"/>
            <w:vAlign w:val="top"/>
          </w:tcPr>
          <w:p>
            <w:pPr>
              <w:rPr>
                <w:rFonts w:hint="default" w:ascii="宋体" w:hAnsi="宋体" w:cs="宋体"/>
                <w:sz w:val="18"/>
                <w:szCs w:val="18"/>
                <w:u w:val="none"/>
                <w:lang w:val="en-US" w:eastAsia="zh-CN"/>
              </w:rPr>
            </w:pPr>
            <w:r>
              <w:rPr>
                <w:rFonts w:hint="default" w:ascii="宋体" w:hAnsi="宋体" w:cs="宋体"/>
                <w:sz w:val="18"/>
                <w:szCs w:val="18"/>
                <w:u w:val="none"/>
                <w:lang w:val="en-US" w:eastAsia="zh-CN"/>
              </w:rPr>
              <w:t>EMC isilon A200 存储原装硬盘</w:t>
            </w:r>
            <w:r>
              <w:rPr>
                <w:rFonts w:hint="eastAsia" w:ascii="宋体" w:hAnsi="宋体" w:cs="宋体"/>
                <w:sz w:val="18"/>
                <w:szCs w:val="18"/>
                <w:u w:val="none"/>
                <w:lang w:val="en-US" w:eastAsia="zh-CN"/>
              </w:rPr>
              <w:t>，</w:t>
            </w:r>
            <w:r>
              <w:rPr>
                <w:rFonts w:hint="default" w:ascii="宋体" w:hAnsi="宋体" w:cs="宋体"/>
                <w:sz w:val="18"/>
                <w:szCs w:val="18"/>
                <w:u w:val="none"/>
                <w:lang w:val="en-US" w:eastAsia="zh-CN"/>
              </w:rPr>
              <w:t xml:space="preserve">容量：4TB　接口：SATA接口　转速：7200rpm </w:t>
            </w:r>
          </w:p>
          <w:p>
            <w:pPr>
              <w:rPr>
                <w:rFonts w:hint="default" w:ascii="宋体" w:hAnsi="宋体" w:cs="宋体"/>
                <w:sz w:val="18"/>
                <w:szCs w:val="18"/>
                <w:u w:val="none"/>
                <w:lang w:val="en-US" w:eastAsia="zh-CN"/>
              </w:rPr>
            </w:pPr>
            <w:r>
              <w:rPr>
                <w:rFonts w:hint="default" w:ascii="宋体" w:hAnsi="宋体" w:cs="宋体"/>
                <w:sz w:val="18"/>
                <w:szCs w:val="18"/>
                <w:u w:val="none"/>
                <w:lang w:val="en-US" w:eastAsia="zh-CN"/>
              </w:rPr>
              <w:t>技术要求：(1)本次项目所有产品必须为正规渠道供货，不得提供旧货、假货、水货，(2)提供上门安装调试服务：需专业的工程师确保用户数据安全和业务前提下更换和配置。(3)产品的质保期限12 个月</w:t>
            </w: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lang w:val="en-US" w:eastAsia="zh-CN"/>
              </w:rPr>
              <w:t>580</w:t>
            </w:r>
            <w:r>
              <w:rPr>
                <w:rFonts w:hint="eastAsia"/>
                <w:sz w:val="24"/>
              </w:rPr>
              <w:t>0.00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eastAsia="方正仿宋_GBK"/>
                <w:sz w:val="24"/>
                <w:lang w:val="en-US" w:eastAsia="zh-CN"/>
              </w:rPr>
              <w:t>2块</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88" w:type="dxa"/>
            <w:gridSpan w:val="6"/>
            <w:tcBorders>
              <w:top w:val="single" w:color="auto" w:sz="4" w:space="0"/>
              <w:left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注：签订单价合格据实结算。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合同期限</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本项目采取单价合同，合同期限3年。</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接采购人通知后5个工作日内完成送货安装调试。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产品价、人工费、运输装卸费、安装调试、税费、质保期维护费用、培训费、验收检测费等完成本项目所需的一切费用。因成交供应商自身原因造成漏报、少报皆由其自行承担责任，采购人不再补偿。服务期间发生的安全事故责任由供应商自行承担。产品价格市场波动20%以内3年期限单价不做调整，超出20%可协商或重新招采。</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验收合格后，一次性付款</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中选20日内与</w:t>
            </w:r>
            <w:r>
              <w:rPr>
                <w:rFonts w:hint="eastAsia" w:ascii="方正仿宋_GBK" w:hAnsi="方正仿宋_GBK" w:eastAsia="方正仿宋_GBK" w:cs="方正仿宋_GBK"/>
                <w:sz w:val="24"/>
                <w:szCs w:val="24"/>
              </w:rPr>
              <w:t>采购人签订合同</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货物按采购人要求开箱清点数量，试运行1个月无异常</w:t>
            </w:r>
            <w:r>
              <w:rPr>
                <w:rFonts w:hint="eastAsia" w:ascii="方正仿宋_GBK" w:hAnsi="方正仿宋_GBK" w:eastAsia="方正仿宋_GBK" w:cs="方正仿宋_GBK"/>
                <w:sz w:val="24"/>
                <w:szCs w:val="24"/>
              </w:rPr>
              <w:t>双方签字</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确认。</w:t>
            </w:r>
          </w:p>
          <w:p>
            <w:pPr>
              <w:pStyle w:val="2"/>
              <w:ind w:firstLine="480" w:firstLineChars="200"/>
              <w:rPr>
                <w:rFonts w:hint="default" w:eastAsia="方正仿宋_GBK"/>
                <w:lang w:val="en-US" w:eastAsia="zh-CN"/>
              </w:rPr>
            </w:pPr>
            <w:r>
              <w:rPr>
                <w:rFonts w:hint="eastAsia" w:ascii="方正仿宋_GBK" w:hAnsi="方正仿宋_GBK" w:eastAsia="方正仿宋_GBK" w:cs="方正仿宋_GBK"/>
                <w:sz w:val="24"/>
                <w:szCs w:val="24"/>
                <w:lang w:val="en-US" w:eastAsia="zh-CN"/>
              </w:rPr>
              <w:t>2.使用前供应商应对设备使用人员进行培训，确保科室人员正确使用。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免费</w:t>
            </w:r>
            <w:r>
              <w:rPr>
                <w:rFonts w:hint="eastAsia" w:ascii="方正仿宋_GBK" w:hAnsi="方正仿宋_GBK" w:eastAsia="方正仿宋_GBK" w:cs="方正仿宋_GBK"/>
                <w:sz w:val="24"/>
                <w:szCs w:val="24"/>
                <w:lang w:val="en-US" w:eastAsia="zh-CN"/>
              </w:rPr>
              <w:t>质保</w:t>
            </w:r>
            <w:r>
              <w:rPr>
                <w:rFonts w:hint="eastAsia" w:ascii="方正仿宋_GBK" w:hAnsi="方正仿宋_GBK" w:eastAsia="方正仿宋_GBK" w:cs="方正仿宋_GBK"/>
                <w:sz w:val="24"/>
                <w:szCs w:val="24"/>
              </w:rPr>
              <w:t>期（含换件、维修、部署）应不小于</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default" w:ascii="方正仿宋_GBK" w:hAnsi="方正仿宋_GBK" w:eastAsia="方正仿宋_GBK" w:cs="方正仿宋_GBK"/>
                <w:sz w:val="24"/>
                <w:szCs w:val="24"/>
                <w:lang w:val="en-US" w:eastAsia="zh-CN"/>
              </w:rPr>
              <w:t>上门安装调试服务：需专业的工程师确保用户数据安全和业务前提下更换和配置</w:t>
            </w:r>
            <w:r>
              <w:rPr>
                <w:rFonts w:hint="eastAsia" w:ascii="方正仿宋_GBK" w:hAnsi="方正仿宋_GBK" w:eastAsia="方正仿宋_GBK" w:cs="方正仿宋_GBK"/>
                <w:sz w:val="24"/>
                <w:szCs w:val="24"/>
                <w:lang w:val="en-US" w:eastAsia="zh-CN"/>
              </w:rPr>
              <w:t>，质保期内</w:t>
            </w:r>
            <w:r>
              <w:rPr>
                <w:rFonts w:hint="eastAsia" w:ascii="方正仿宋_GBK" w:hAnsi="方正仿宋_GBK" w:eastAsia="方正仿宋_GBK" w:cs="方正仿宋_GBK"/>
                <w:sz w:val="24"/>
                <w:szCs w:val="24"/>
              </w:rPr>
              <w:t>供应商提供现场和电话支持服务。应做到5分钟内响应电话支持，电话支持</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分钟内无法解决的，应在响应后</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内抵达问题现场处理；对于响应后超过</w:t>
            </w:r>
            <w:r>
              <w:rPr>
                <w:rFonts w:hint="eastAsia" w:ascii="方正仿宋_GBK" w:hAnsi="方正仿宋_GBK" w:eastAsia="方正仿宋_GBK" w:cs="方正仿宋_GBK"/>
                <w:sz w:val="24"/>
                <w:szCs w:val="24"/>
                <w:lang w:val="en-US" w:eastAsia="zh-CN"/>
              </w:rPr>
              <w:t>48</w:t>
            </w:r>
            <w:r>
              <w:rPr>
                <w:rFonts w:hint="eastAsia" w:ascii="方正仿宋_GBK" w:hAnsi="方正仿宋_GBK" w:eastAsia="方正仿宋_GBK" w:cs="方正仿宋_GBK"/>
                <w:sz w:val="24"/>
                <w:szCs w:val="24"/>
              </w:rPr>
              <w:t>小时无法解决问题的，应在</w:t>
            </w:r>
            <w:r>
              <w:rPr>
                <w:rFonts w:hint="eastAsia" w:ascii="方正仿宋_GBK" w:hAnsi="方正仿宋_GBK" w:eastAsia="方正仿宋_GBK" w:cs="方正仿宋_GBK"/>
                <w:sz w:val="24"/>
                <w:szCs w:val="24"/>
                <w:lang w:val="en-US" w:eastAsia="zh-CN"/>
              </w:rPr>
              <w:t>72</w:t>
            </w:r>
            <w:r>
              <w:rPr>
                <w:rFonts w:hint="eastAsia" w:ascii="方正仿宋_GBK" w:hAnsi="方正仿宋_GBK" w:eastAsia="方正仿宋_GBK" w:cs="方正仿宋_GBK"/>
                <w:sz w:val="24"/>
                <w:szCs w:val="24"/>
              </w:rPr>
              <w:t>小时内提供备用设备或更换设备。</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default" w:ascii="方正仿宋_GBK" w:hAnsi="方正仿宋_GBK" w:eastAsia="方正仿宋_GBK" w:cs="方正仿宋_GBK"/>
                <w:sz w:val="24"/>
                <w:szCs w:val="24"/>
              </w:rPr>
              <w:t>质保期内</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出现任何</w:t>
            </w:r>
            <w:r>
              <w:rPr>
                <w:rFonts w:hint="eastAsia" w:ascii="方正仿宋_GBK" w:hAnsi="方正仿宋_GBK" w:eastAsia="方正仿宋_GBK" w:cs="方正仿宋_GBK"/>
                <w:sz w:val="24"/>
                <w:szCs w:val="24"/>
                <w:lang w:val="en-US" w:eastAsia="zh-CN"/>
              </w:rPr>
              <w:t>非人为损坏的</w:t>
            </w:r>
            <w:r>
              <w:rPr>
                <w:rFonts w:hint="default" w:ascii="方正仿宋_GBK" w:hAnsi="方正仿宋_GBK" w:eastAsia="方正仿宋_GBK" w:cs="方正仿宋_GBK"/>
                <w:sz w:val="24"/>
                <w:szCs w:val="24"/>
              </w:rPr>
              <w:t>质量问题，乙方应无条件无偿</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后</w:t>
            </w:r>
            <w:r>
              <w:rPr>
                <w:rFonts w:hint="default" w:ascii="方正仿宋_GBK" w:hAnsi="方正仿宋_GBK" w:eastAsia="方正仿宋_GBK" w:cs="方正仿宋_GBK"/>
                <w:sz w:val="24"/>
                <w:szCs w:val="24"/>
              </w:rPr>
              <w:t>的产品与原产品保证</w:t>
            </w:r>
            <w:r>
              <w:rPr>
                <w:rFonts w:hint="eastAsia" w:ascii="方正仿宋_GBK" w:hAnsi="方正仿宋_GBK" w:eastAsia="方正仿宋_GBK" w:cs="方正仿宋_GBK"/>
                <w:sz w:val="24"/>
                <w:szCs w:val="24"/>
                <w:lang w:val="en-US" w:eastAsia="zh-CN"/>
              </w:rPr>
              <w:t>性能</w:t>
            </w:r>
            <w:r>
              <w:rPr>
                <w:rFonts w:hint="default" w:ascii="方正仿宋_GBK" w:hAnsi="方正仿宋_GBK" w:eastAsia="方正仿宋_GBK" w:cs="方正仿宋_GBK"/>
                <w:sz w:val="24"/>
                <w:szCs w:val="24"/>
              </w:rPr>
              <w:t>规格一致。若因故无法完成售后处理的，乙方承担全部售后责任，并提供配置规格和实际效能不低于原产品的替换产品。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服务周期内提供产品的维修、换件和升级服务。</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因产品故障或缺陷导致的采购人或第三人的人身及财产损害，由供应商承担赔偿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538"/>
              <w:gridCol w:w="1400"/>
              <w:gridCol w:w="1310"/>
              <w:gridCol w:w="19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538"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4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31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9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38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538"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3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9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38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28229916"/>
      <w:bookmarkStart w:id="3" w:name="_Toc175017342"/>
      <w:bookmarkStart w:id="4" w:name="_Toc128229745"/>
      <w:bookmarkStart w:id="5" w:name="_Toc166139912"/>
      <w:bookmarkStart w:id="6" w:name="_Toc128229302"/>
      <w:bookmarkStart w:id="7" w:name="_Toc166549448"/>
      <w:bookmarkStart w:id="8" w:name="_Toc156815770"/>
      <w:bookmarkStart w:id="9" w:name="_Toc173677397"/>
      <w:bookmarkStart w:id="10" w:name="_Toc156196559"/>
      <w:bookmarkStart w:id="11" w:name="_Toc156730450"/>
      <w:bookmarkStart w:id="12" w:name="_Toc15619647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75017343"/>
      <w:bookmarkStart w:id="15" w:name="_Toc156730451"/>
      <w:bookmarkStart w:id="16" w:name="_Toc156815771"/>
      <w:bookmarkStart w:id="17" w:name="_Toc166139913"/>
      <w:bookmarkStart w:id="18" w:name="_Toc156196471"/>
      <w:bookmarkStart w:id="19" w:name="_Toc128229746"/>
      <w:bookmarkStart w:id="20" w:name="_Toc128229303"/>
      <w:bookmarkStart w:id="21" w:name="_Toc166549449"/>
      <w:bookmarkStart w:id="22" w:name="_Toc173677398"/>
      <w:bookmarkStart w:id="23" w:name="_Toc156196560"/>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237057793"/>
      <w:bookmarkStart w:id="25" w:name="_Toc173677399"/>
      <w:bookmarkStart w:id="26" w:name="_Toc175017344"/>
      <w:bookmarkStart w:id="27" w:name="_Toc156196472"/>
      <w:bookmarkStart w:id="28" w:name="_Toc128229747"/>
      <w:bookmarkStart w:id="29" w:name="_Toc128014297"/>
      <w:bookmarkStart w:id="30" w:name="_Toc128229304"/>
    </w:p>
    <w:p>
      <w:pPr>
        <w:pStyle w:val="4"/>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6.其他可以证明投标人有能力完成本项目的佐证材料（如：公司人员、设备等情况介绍）</w:t>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7.投标产品相关资料（如：合格证、医疗器械注册证或备案证、产品参数性能彩页、检验检测报告等）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2"/>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6"/>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4C13E1"/>
    <w:rsid w:val="06FB539B"/>
    <w:rsid w:val="073F6D2D"/>
    <w:rsid w:val="0C872834"/>
    <w:rsid w:val="0CE64C8D"/>
    <w:rsid w:val="0FD01451"/>
    <w:rsid w:val="101C1DE4"/>
    <w:rsid w:val="122D0B62"/>
    <w:rsid w:val="1758323A"/>
    <w:rsid w:val="1922346A"/>
    <w:rsid w:val="1AF86BE0"/>
    <w:rsid w:val="1BDE0896"/>
    <w:rsid w:val="1CF00EFC"/>
    <w:rsid w:val="1D014845"/>
    <w:rsid w:val="21426D4A"/>
    <w:rsid w:val="236757CC"/>
    <w:rsid w:val="23D26CF2"/>
    <w:rsid w:val="2C1437F5"/>
    <w:rsid w:val="2FC44243"/>
    <w:rsid w:val="33FB61AD"/>
    <w:rsid w:val="342C6BC9"/>
    <w:rsid w:val="376E6279"/>
    <w:rsid w:val="37EB01A1"/>
    <w:rsid w:val="38A14340"/>
    <w:rsid w:val="39901309"/>
    <w:rsid w:val="3D8263F7"/>
    <w:rsid w:val="44C5770F"/>
    <w:rsid w:val="44EF71C4"/>
    <w:rsid w:val="482D6FF9"/>
    <w:rsid w:val="496140CE"/>
    <w:rsid w:val="4AE139DB"/>
    <w:rsid w:val="4BDB0A24"/>
    <w:rsid w:val="4C31315D"/>
    <w:rsid w:val="4F6D75ED"/>
    <w:rsid w:val="53A17F68"/>
    <w:rsid w:val="5E69170E"/>
    <w:rsid w:val="61130716"/>
    <w:rsid w:val="61143219"/>
    <w:rsid w:val="626B6216"/>
    <w:rsid w:val="64B91AC3"/>
    <w:rsid w:val="67CF5844"/>
    <w:rsid w:val="69D01878"/>
    <w:rsid w:val="6A1F4430"/>
    <w:rsid w:val="6C455A42"/>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2</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2024-06-14T03:47:11Z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